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BBC" w:rsidRDefault="00606432" w:rsidP="00760F9F">
      <w:pPr>
        <w:pStyle w:val="a3"/>
        <w:shd w:val="clear" w:color="auto" w:fill="FFFFFF"/>
        <w:spacing w:before="0" w:beforeAutospacing="0" w:after="0" w:afterAutospacing="0"/>
        <w:ind w:firstLine="709"/>
        <w:jc w:val="center"/>
        <w:rPr>
          <w:b/>
          <w:sz w:val="27"/>
          <w:szCs w:val="27"/>
          <w:u w:val="single"/>
        </w:rPr>
      </w:pPr>
      <w:r w:rsidRPr="00760F9F">
        <w:rPr>
          <w:b/>
          <w:sz w:val="27"/>
          <w:szCs w:val="27"/>
          <w:u w:val="single"/>
        </w:rPr>
        <w:t>Получение налогового</w:t>
      </w:r>
      <w:r w:rsidR="00505BBC" w:rsidRPr="00760F9F">
        <w:rPr>
          <w:b/>
          <w:sz w:val="27"/>
          <w:szCs w:val="27"/>
          <w:u w:val="single"/>
        </w:rPr>
        <w:t xml:space="preserve"> вычет</w:t>
      </w:r>
      <w:r w:rsidRPr="00760F9F">
        <w:rPr>
          <w:b/>
          <w:sz w:val="27"/>
          <w:szCs w:val="27"/>
          <w:u w:val="single"/>
        </w:rPr>
        <w:t>а</w:t>
      </w:r>
      <w:r w:rsidR="00505BBC" w:rsidRPr="00760F9F">
        <w:rPr>
          <w:b/>
          <w:sz w:val="27"/>
          <w:szCs w:val="27"/>
          <w:u w:val="single"/>
        </w:rPr>
        <w:t xml:space="preserve"> на детей</w:t>
      </w:r>
    </w:p>
    <w:p w:rsidR="00760F9F" w:rsidRPr="00760F9F" w:rsidRDefault="00760F9F" w:rsidP="00760F9F">
      <w:pPr>
        <w:pStyle w:val="a3"/>
        <w:shd w:val="clear" w:color="auto" w:fill="FFFFFF"/>
        <w:spacing w:before="0" w:beforeAutospacing="0" w:after="0" w:afterAutospacing="0"/>
        <w:ind w:firstLine="709"/>
        <w:jc w:val="center"/>
        <w:rPr>
          <w:b/>
          <w:sz w:val="27"/>
          <w:szCs w:val="27"/>
          <w:u w:val="single"/>
        </w:rPr>
      </w:pPr>
    </w:p>
    <w:p w:rsidR="00760F9F" w:rsidRPr="00760F9F" w:rsidRDefault="00505BBC" w:rsidP="00760F9F">
      <w:pPr>
        <w:spacing w:after="240" w:line="240" w:lineRule="auto"/>
        <w:ind w:firstLine="709"/>
        <w:jc w:val="both"/>
        <w:rPr>
          <w:rFonts w:ascii="Times New Roman" w:hAnsi="Times New Roman" w:cs="Times New Roman"/>
          <w:sz w:val="27"/>
          <w:szCs w:val="27"/>
        </w:rPr>
      </w:pPr>
      <w:r w:rsidRPr="00760F9F">
        <w:rPr>
          <w:rFonts w:ascii="Times New Roman" w:hAnsi="Times New Roman" w:cs="Times New Roman"/>
          <w:sz w:val="27"/>
          <w:szCs w:val="27"/>
        </w:rPr>
        <w:t>Родители ребенка, на обеспечении которых он находится, имеют право ежемесячно получать стандартный налоговый вычет, размер которого составляет в зависимости от количества детей в семье.</w:t>
      </w:r>
      <w:r w:rsidR="00760F9F" w:rsidRPr="00760F9F">
        <w:rPr>
          <w:rFonts w:ascii="Times New Roman" w:hAnsi="Times New Roman" w:cs="Times New Roman"/>
          <w:sz w:val="27"/>
          <w:szCs w:val="27"/>
        </w:rPr>
        <w:t xml:space="preserve"> Вычет уменьшает сумму дохода, с которой рассчитывается и удерживается налог.</w:t>
      </w:r>
    </w:p>
    <w:p w:rsidR="00760F9F" w:rsidRDefault="00760F9F" w:rsidP="00760F9F">
      <w:pPr>
        <w:spacing w:after="240" w:line="240" w:lineRule="auto"/>
        <w:ind w:firstLine="709"/>
        <w:jc w:val="both"/>
        <w:rPr>
          <w:rFonts w:ascii="Times New Roman" w:hAnsi="Times New Roman" w:cs="Times New Roman"/>
          <w:sz w:val="27"/>
          <w:szCs w:val="27"/>
        </w:rPr>
      </w:pPr>
      <w:r w:rsidRPr="00BC6E63">
        <w:rPr>
          <w:rFonts w:ascii="Times New Roman" w:hAnsi="Times New Roman" w:cs="Times New Roman"/>
          <w:sz w:val="27"/>
          <w:szCs w:val="27"/>
        </w:rPr>
        <w:t>Налоговый вычет на детей используется только, если доходы облагаются налогом по ставке 13%. Вычет использовать не получится, если налог выплачивается по другой ставке. Вычета не будет, если вы не резидент РФ.</w:t>
      </w:r>
      <w:r>
        <w:rPr>
          <w:rFonts w:ascii="Times New Roman" w:hAnsi="Times New Roman" w:cs="Times New Roman"/>
          <w:sz w:val="27"/>
          <w:szCs w:val="27"/>
        </w:rPr>
        <w:t xml:space="preserve"> </w:t>
      </w:r>
      <w:r w:rsidRPr="00BC6E63">
        <w:rPr>
          <w:rFonts w:ascii="Times New Roman" w:hAnsi="Times New Roman" w:cs="Times New Roman"/>
          <w:sz w:val="27"/>
          <w:szCs w:val="27"/>
        </w:rPr>
        <w:t>Вычет отменяется с месяца, когда доход с начала года превысил сумму 350 000 рублей.</w:t>
      </w:r>
    </w:p>
    <w:p w:rsidR="00760F9F" w:rsidRDefault="00606432" w:rsidP="00760F9F">
      <w:pPr>
        <w:pStyle w:val="a3"/>
        <w:shd w:val="clear" w:color="auto" w:fill="FFFFFF"/>
        <w:spacing w:after="0" w:afterAutospacing="0"/>
        <w:ind w:firstLine="709"/>
        <w:jc w:val="both"/>
        <w:rPr>
          <w:sz w:val="27"/>
          <w:szCs w:val="27"/>
        </w:rPr>
      </w:pPr>
      <w:r w:rsidRPr="00606432">
        <w:rPr>
          <w:sz w:val="27"/>
          <w:szCs w:val="27"/>
        </w:rPr>
        <w:t>С 1 января 2020 года налоговый вычет на первого ребенка составляет 1400 рублей.</w:t>
      </w:r>
      <w:r>
        <w:rPr>
          <w:sz w:val="27"/>
          <w:szCs w:val="27"/>
        </w:rPr>
        <w:t xml:space="preserve"> </w:t>
      </w:r>
      <w:r w:rsidRPr="00606432">
        <w:rPr>
          <w:sz w:val="27"/>
          <w:szCs w:val="27"/>
        </w:rPr>
        <w:t xml:space="preserve">Соответственно, расчет суммы НДФЛ </w:t>
      </w:r>
      <w:r>
        <w:rPr>
          <w:sz w:val="27"/>
          <w:szCs w:val="27"/>
        </w:rPr>
        <w:t>происходит не с общей суммы зара</w:t>
      </w:r>
      <w:r w:rsidRPr="00606432">
        <w:rPr>
          <w:sz w:val="27"/>
          <w:szCs w:val="27"/>
        </w:rPr>
        <w:t xml:space="preserve">ботной платы, а за минусом вычета 1400 рублей, </w:t>
      </w:r>
    </w:p>
    <w:p w:rsidR="00606432" w:rsidRDefault="00760F9F" w:rsidP="00760F9F">
      <w:pPr>
        <w:pStyle w:val="a3"/>
        <w:shd w:val="clear" w:color="auto" w:fill="FFFFFF"/>
        <w:spacing w:after="240" w:afterAutospacing="0"/>
        <w:ind w:firstLine="709"/>
        <w:jc w:val="both"/>
        <w:rPr>
          <w:b/>
          <w:sz w:val="27"/>
          <w:szCs w:val="27"/>
        </w:rPr>
      </w:pPr>
      <w:r w:rsidRPr="00760F9F">
        <w:rPr>
          <w:b/>
          <w:sz w:val="27"/>
          <w:szCs w:val="27"/>
        </w:rPr>
        <w:t>к</w:t>
      </w:r>
      <w:r w:rsidR="00606432" w:rsidRPr="00760F9F">
        <w:rPr>
          <w:b/>
          <w:sz w:val="27"/>
          <w:szCs w:val="27"/>
        </w:rPr>
        <w:t xml:space="preserve"> примеру, если заработная плата составляет 10 000 руб., то НДФЛ будет рассчитываться с суммы (10 000 - 1 400) 8 600 руб.</w:t>
      </w:r>
    </w:p>
    <w:p w:rsidR="007E072B" w:rsidRPr="007E072B" w:rsidRDefault="007E072B" w:rsidP="007E072B">
      <w:pPr>
        <w:pStyle w:val="a3"/>
        <w:shd w:val="clear" w:color="auto" w:fill="FFFFFF"/>
        <w:spacing w:before="0" w:beforeAutospacing="0" w:after="0" w:afterAutospacing="0"/>
        <w:ind w:firstLine="709"/>
        <w:jc w:val="both"/>
        <w:rPr>
          <w:b/>
          <w:sz w:val="27"/>
          <w:szCs w:val="27"/>
        </w:rPr>
      </w:pPr>
      <w:r w:rsidRPr="007E072B">
        <w:rPr>
          <w:b/>
          <w:sz w:val="27"/>
          <w:szCs w:val="27"/>
        </w:rPr>
        <w:t>За каждый месяц полагается вычет в размере:</w:t>
      </w:r>
    </w:p>
    <w:p w:rsidR="007E072B" w:rsidRPr="007E072B" w:rsidRDefault="007E072B" w:rsidP="007E072B">
      <w:pPr>
        <w:pStyle w:val="a3"/>
        <w:shd w:val="clear" w:color="auto" w:fill="FFFFFF"/>
        <w:spacing w:before="0" w:beforeAutospacing="0" w:after="0" w:afterAutospacing="0"/>
        <w:ind w:firstLine="709"/>
        <w:jc w:val="both"/>
        <w:rPr>
          <w:b/>
          <w:sz w:val="27"/>
          <w:szCs w:val="27"/>
        </w:rPr>
      </w:pPr>
      <w:r w:rsidRPr="007E072B">
        <w:rPr>
          <w:b/>
          <w:sz w:val="27"/>
          <w:szCs w:val="27"/>
        </w:rPr>
        <w:t>1400 рублей — на первого ребенка</w:t>
      </w:r>
    </w:p>
    <w:p w:rsidR="007E072B" w:rsidRPr="007E072B" w:rsidRDefault="007E072B" w:rsidP="007E072B">
      <w:pPr>
        <w:pStyle w:val="a3"/>
        <w:shd w:val="clear" w:color="auto" w:fill="FFFFFF"/>
        <w:spacing w:before="0" w:beforeAutospacing="0" w:after="0" w:afterAutospacing="0"/>
        <w:ind w:firstLine="709"/>
        <w:jc w:val="both"/>
        <w:rPr>
          <w:b/>
          <w:sz w:val="27"/>
          <w:szCs w:val="27"/>
        </w:rPr>
      </w:pPr>
      <w:r w:rsidRPr="007E072B">
        <w:rPr>
          <w:b/>
          <w:sz w:val="27"/>
          <w:szCs w:val="27"/>
        </w:rPr>
        <w:t>1400 рублей — на второго ребенка</w:t>
      </w:r>
    </w:p>
    <w:p w:rsidR="007E072B" w:rsidRDefault="007E072B" w:rsidP="007E072B">
      <w:pPr>
        <w:pStyle w:val="a3"/>
        <w:shd w:val="clear" w:color="auto" w:fill="FFFFFF"/>
        <w:spacing w:before="0" w:beforeAutospacing="0" w:after="0" w:afterAutospacing="0"/>
        <w:ind w:firstLine="709"/>
        <w:jc w:val="both"/>
        <w:rPr>
          <w:b/>
          <w:sz w:val="27"/>
          <w:szCs w:val="27"/>
        </w:rPr>
      </w:pPr>
      <w:r w:rsidRPr="007E072B">
        <w:rPr>
          <w:b/>
          <w:sz w:val="27"/>
          <w:szCs w:val="27"/>
        </w:rPr>
        <w:t>3000 рублей — на третьего и каждого последующего ребенка</w:t>
      </w:r>
    </w:p>
    <w:p w:rsidR="007E072B" w:rsidRDefault="007E072B" w:rsidP="007E072B">
      <w:pPr>
        <w:pStyle w:val="a3"/>
        <w:shd w:val="clear" w:color="auto" w:fill="FFFFFF"/>
        <w:spacing w:before="0" w:beforeAutospacing="0" w:after="0" w:afterAutospacing="0"/>
        <w:ind w:firstLine="709"/>
        <w:jc w:val="both"/>
        <w:rPr>
          <w:b/>
          <w:sz w:val="27"/>
          <w:szCs w:val="27"/>
        </w:rPr>
      </w:pPr>
    </w:p>
    <w:p w:rsidR="00606432" w:rsidRPr="00505BBC" w:rsidRDefault="00606432" w:rsidP="007E072B">
      <w:pPr>
        <w:pStyle w:val="a3"/>
        <w:shd w:val="clear" w:color="auto" w:fill="FFFFFF"/>
        <w:spacing w:before="0" w:beforeAutospacing="0" w:after="0" w:afterAutospacing="0"/>
        <w:ind w:firstLine="709"/>
        <w:jc w:val="both"/>
        <w:rPr>
          <w:sz w:val="27"/>
          <w:szCs w:val="27"/>
        </w:rPr>
      </w:pPr>
      <w:r w:rsidRPr="00606432">
        <w:rPr>
          <w:sz w:val="27"/>
          <w:szCs w:val="27"/>
        </w:rPr>
        <w:t>Для оформления вычета необходимо предоставить своему работодателю</w:t>
      </w:r>
      <w:r>
        <w:rPr>
          <w:sz w:val="27"/>
          <w:szCs w:val="27"/>
        </w:rPr>
        <w:t xml:space="preserve"> свидетельство о ро</w:t>
      </w:r>
      <w:r w:rsidRPr="00606432">
        <w:rPr>
          <w:sz w:val="27"/>
          <w:szCs w:val="27"/>
        </w:rPr>
        <w:t xml:space="preserve">ждении ребенка, далее </w:t>
      </w:r>
      <w:proofErr w:type="spellStart"/>
      <w:r w:rsidRPr="00606432">
        <w:rPr>
          <w:sz w:val="27"/>
          <w:szCs w:val="27"/>
        </w:rPr>
        <w:t>работодалель</w:t>
      </w:r>
      <w:proofErr w:type="spellEnd"/>
      <w:r w:rsidRPr="00606432">
        <w:rPr>
          <w:sz w:val="27"/>
          <w:szCs w:val="27"/>
        </w:rPr>
        <w:t xml:space="preserve"> оформит все необходимые документы.</w:t>
      </w:r>
    </w:p>
    <w:p w:rsidR="00505BBC" w:rsidRPr="00505BBC" w:rsidRDefault="00505BBC" w:rsidP="00760F9F">
      <w:pPr>
        <w:pStyle w:val="a3"/>
        <w:shd w:val="clear" w:color="auto" w:fill="FFFFFF"/>
        <w:spacing w:before="0" w:beforeAutospacing="0" w:after="240" w:afterAutospacing="0"/>
        <w:ind w:firstLine="709"/>
        <w:jc w:val="both"/>
        <w:rPr>
          <w:sz w:val="27"/>
          <w:szCs w:val="27"/>
        </w:rPr>
      </w:pPr>
      <w:r w:rsidRPr="00505BBC">
        <w:rPr>
          <w:sz w:val="27"/>
          <w:szCs w:val="27"/>
        </w:rPr>
        <w:t>Вычет могут получать оба родителя одновременно. Такое же право имеют супруги родителей, усыновителя, опекуна, попечителя, приемных родителей, супруга приемного родителя, на обеспечении которых находится ребенок.</w:t>
      </w:r>
    </w:p>
    <w:p w:rsidR="00505BBC" w:rsidRPr="00505BBC" w:rsidRDefault="00505BBC" w:rsidP="00760F9F">
      <w:pPr>
        <w:pStyle w:val="a3"/>
        <w:shd w:val="clear" w:color="auto" w:fill="FFFFFF"/>
        <w:spacing w:before="0" w:beforeAutospacing="0" w:after="240" w:afterAutospacing="0"/>
        <w:ind w:firstLine="709"/>
        <w:jc w:val="both"/>
        <w:rPr>
          <w:sz w:val="27"/>
          <w:szCs w:val="27"/>
        </w:rPr>
      </w:pPr>
      <w:r w:rsidRPr="00505BBC">
        <w:rPr>
          <w:sz w:val="27"/>
          <w:szCs w:val="27"/>
        </w:rPr>
        <w:t>В каждом случае при предоставлении вычета учитываются размер дохода родителя.</w:t>
      </w:r>
      <w:r w:rsidR="00760F9F">
        <w:rPr>
          <w:sz w:val="27"/>
          <w:szCs w:val="27"/>
        </w:rPr>
        <w:t xml:space="preserve"> </w:t>
      </w:r>
      <w:r w:rsidRPr="00505BBC">
        <w:rPr>
          <w:sz w:val="27"/>
          <w:szCs w:val="27"/>
        </w:rPr>
        <w:t>Вычет предоставляется ежемесячно до тех пор, пока доход (зарплата) родителя, исчисленный с начала года, не достигнет 350 000 руб.</w:t>
      </w:r>
    </w:p>
    <w:p w:rsidR="00505BBC" w:rsidRPr="00505BBC" w:rsidRDefault="00505BBC" w:rsidP="00760F9F">
      <w:pPr>
        <w:pStyle w:val="a3"/>
        <w:shd w:val="clear" w:color="auto" w:fill="FFFFFF"/>
        <w:spacing w:before="0" w:beforeAutospacing="0" w:after="240" w:afterAutospacing="0"/>
        <w:ind w:firstLine="709"/>
        <w:jc w:val="both"/>
        <w:rPr>
          <w:sz w:val="27"/>
          <w:szCs w:val="27"/>
        </w:rPr>
      </w:pPr>
      <w:r w:rsidRPr="00505BBC">
        <w:rPr>
          <w:sz w:val="27"/>
          <w:szCs w:val="27"/>
        </w:rPr>
        <w:t>Вычет предоставляется до достижения детьми совершеннолетия или 24 лет, в случае если они являются учащимися очной формы обучения, студентами, аспирантами, ординаторами, интернами или курсантами.</w:t>
      </w:r>
    </w:p>
    <w:p w:rsidR="00505BBC" w:rsidRPr="00505BBC" w:rsidRDefault="00505BBC" w:rsidP="00760F9F">
      <w:pPr>
        <w:pStyle w:val="a3"/>
        <w:shd w:val="clear" w:color="auto" w:fill="FFFFFF"/>
        <w:spacing w:before="0" w:beforeAutospacing="0" w:after="240" w:afterAutospacing="0"/>
        <w:ind w:firstLine="709"/>
        <w:jc w:val="both"/>
        <w:rPr>
          <w:sz w:val="27"/>
          <w:szCs w:val="27"/>
        </w:rPr>
      </w:pPr>
      <w:r w:rsidRPr="00505BBC">
        <w:rPr>
          <w:sz w:val="27"/>
          <w:szCs w:val="27"/>
        </w:rPr>
        <w:t>В повышенном размере вычет предоставляется на ребенка-инвалида, а также учащегося очной формы обучения, аспиранта, ординатора, интерна, студента в возрасте до 24 лет, если он является инвалидом I или II группы.</w:t>
      </w:r>
    </w:p>
    <w:p w:rsidR="00505BBC" w:rsidRPr="00505BBC" w:rsidRDefault="00505BBC" w:rsidP="00760F9F">
      <w:pPr>
        <w:pStyle w:val="a3"/>
        <w:shd w:val="clear" w:color="auto" w:fill="FFFFFF"/>
        <w:spacing w:before="0" w:beforeAutospacing="0" w:after="240" w:afterAutospacing="0"/>
        <w:ind w:firstLine="709"/>
        <w:jc w:val="both"/>
        <w:rPr>
          <w:sz w:val="27"/>
          <w:szCs w:val="27"/>
        </w:rPr>
      </w:pPr>
      <w:r w:rsidRPr="00505BBC">
        <w:rPr>
          <w:sz w:val="27"/>
          <w:szCs w:val="27"/>
        </w:rPr>
        <w:t>Получить налоговый вычет можно у работодателя или в налоговом органе, куда надлежит подать заявление и представить документы, подтверждающие право на вычет: свидетельство о рождении ребенка; справку об инвалидности, если ребенок имеет такой статус; для учащихся (студентов) справку из образовательной организации; свидетельство о регистрации брака родителей, для опекунов - постановление органа опеки и попечительства о назначении опеки (договор о приемной семье).</w:t>
      </w:r>
    </w:p>
    <w:p w:rsidR="00505BBC" w:rsidRDefault="00505BBC" w:rsidP="00760F9F">
      <w:pPr>
        <w:pStyle w:val="a3"/>
        <w:shd w:val="clear" w:color="auto" w:fill="FFFFFF"/>
        <w:spacing w:before="0" w:beforeAutospacing="0" w:after="0" w:afterAutospacing="0"/>
        <w:ind w:firstLine="709"/>
        <w:jc w:val="both"/>
        <w:rPr>
          <w:sz w:val="27"/>
          <w:szCs w:val="27"/>
        </w:rPr>
      </w:pPr>
      <w:r w:rsidRPr="00505BBC">
        <w:rPr>
          <w:sz w:val="27"/>
          <w:szCs w:val="27"/>
        </w:rPr>
        <w:lastRenderedPageBreak/>
        <w:t>Одиноким родителям надлежит дополнительно представить свидетельство о смерти второго родителя или документ о признании его безвестно отсутствующим; для родителей, не находящихся в браке – паспорт.</w:t>
      </w:r>
    </w:p>
    <w:p w:rsidR="00BC6E63" w:rsidRPr="00BC6E63" w:rsidRDefault="00BC6E63" w:rsidP="00760F9F">
      <w:pPr>
        <w:pStyle w:val="a3"/>
        <w:shd w:val="clear" w:color="auto" w:fill="FFFFFF"/>
        <w:spacing w:after="0" w:afterAutospacing="0"/>
        <w:ind w:firstLine="709"/>
        <w:jc w:val="both"/>
        <w:rPr>
          <w:sz w:val="27"/>
          <w:szCs w:val="27"/>
        </w:rPr>
      </w:pPr>
      <w:r w:rsidRPr="00BC6E63">
        <w:rPr>
          <w:sz w:val="27"/>
          <w:szCs w:val="27"/>
        </w:rPr>
        <w:t>Вычет предоставляется в двойном размере единственному родителю. Предоставление указанного налогового вычета единственному родителю прекращается в следующем месяце, когда родитель вступил в брак. Нахождение родителей в разводе и неуплата алиментов не подразумевает отсутствие у ребёнка второго родителя и не является основанием для получения удвоенного налогового вычета.</w:t>
      </w:r>
    </w:p>
    <w:p w:rsidR="00BC6E63" w:rsidRPr="00BC6E63" w:rsidRDefault="00BC6E63" w:rsidP="00760F9F">
      <w:pPr>
        <w:pStyle w:val="a3"/>
        <w:shd w:val="clear" w:color="auto" w:fill="FFFFFF"/>
        <w:spacing w:after="0" w:afterAutospacing="0"/>
        <w:ind w:firstLine="709"/>
        <w:jc w:val="both"/>
        <w:rPr>
          <w:sz w:val="27"/>
          <w:szCs w:val="27"/>
        </w:rPr>
      </w:pPr>
      <w:r w:rsidRPr="00BC6E63">
        <w:rPr>
          <w:sz w:val="27"/>
          <w:szCs w:val="27"/>
        </w:rPr>
        <w:t>Если у супругов помимо общего ребёнка есть по ребенку от прошлых браков, общий ребёнок считается третьим. Так же вычет предоставляется отчиму или мачехе ребёнка, независимо от того, усыновлён ребёнок или нет. Причем получение или неполучение алиментов на этого ребёнка его родителем роли не играет.</w:t>
      </w:r>
    </w:p>
    <w:p w:rsidR="00BC6E63" w:rsidRPr="00BC6E63" w:rsidRDefault="00BC6E63" w:rsidP="00760F9F">
      <w:pPr>
        <w:pStyle w:val="a3"/>
        <w:shd w:val="clear" w:color="auto" w:fill="FFFFFF"/>
        <w:spacing w:after="240" w:afterAutospacing="0"/>
        <w:ind w:firstLine="709"/>
        <w:jc w:val="both"/>
        <w:rPr>
          <w:sz w:val="27"/>
          <w:szCs w:val="27"/>
        </w:rPr>
      </w:pPr>
      <w:r w:rsidRPr="00BC6E63">
        <w:rPr>
          <w:sz w:val="27"/>
          <w:szCs w:val="27"/>
        </w:rPr>
        <w:t>Если родитель живёт отдельно от ребёнка, но обеспечивает его, у родителя есть право на детский вычет по НДФЛ. Супруга (супруг) родителя, который уплачивает алименты, так же вправе рассчитывать на вычет, поскольку ребёнок обеспечивается из семейного бюджета.</w:t>
      </w:r>
    </w:p>
    <w:p w:rsidR="00BC6E63" w:rsidRPr="00505BBC" w:rsidRDefault="00BC6E63" w:rsidP="00760F9F">
      <w:pPr>
        <w:pStyle w:val="a3"/>
        <w:shd w:val="clear" w:color="auto" w:fill="FFFFFF"/>
        <w:spacing w:before="0" w:beforeAutospacing="0" w:after="240" w:afterAutospacing="0"/>
        <w:ind w:firstLine="709"/>
        <w:jc w:val="both"/>
        <w:rPr>
          <w:sz w:val="27"/>
          <w:szCs w:val="27"/>
        </w:rPr>
      </w:pPr>
      <w:r w:rsidRPr="00BC6E63">
        <w:rPr>
          <w:sz w:val="27"/>
          <w:szCs w:val="27"/>
        </w:rPr>
        <w:t>Вычет предоставляет один работодатель, если родитель работает одновременно у нескольких работодателей.</w:t>
      </w:r>
    </w:p>
    <w:p w:rsidR="00505BBC" w:rsidRPr="00505BBC" w:rsidRDefault="00505BBC" w:rsidP="00760F9F">
      <w:pPr>
        <w:pStyle w:val="a3"/>
        <w:shd w:val="clear" w:color="auto" w:fill="FFFFFF"/>
        <w:spacing w:before="0" w:beforeAutospacing="0" w:after="240" w:afterAutospacing="0"/>
        <w:ind w:firstLine="709"/>
        <w:jc w:val="both"/>
        <w:rPr>
          <w:sz w:val="27"/>
          <w:szCs w:val="27"/>
        </w:rPr>
      </w:pPr>
      <w:r w:rsidRPr="00505BBC">
        <w:rPr>
          <w:sz w:val="27"/>
          <w:szCs w:val="27"/>
        </w:rPr>
        <w:t>Отказ в получении налогового вычета может быть обжалован в Управление Федеральной налоговой службы России, органы прокуратуры или в суд.</w:t>
      </w:r>
    </w:p>
    <w:p w:rsidR="00BC6E63" w:rsidRPr="00A753B9" w:rsidRDefault="00BC6E63" w:rsidP="00760F9F">
      <w:pPr>
        <w:spacing w:after="240" w:line="240" w:lineRule="auto"/>
        <w:ind w:firstLine="709"/>
        <w:jc w:val="both"/>
        <w:rPr>
          <w:rFonts w:ascii="Times New Roman" w:hAnsi="Times New Roman" w:cs="Times New Roman"/>
          <w:sz w:val="27"/>
          <w:szCs w:val="27"/>
        </w:rPr>
      </w:pPr>
      <w:r w:rsidRPr="00A753B9">
        <w:rPr>
          <w:rFonts w:ascii="Times New Roman" w:hAnsi="Times New Roman" w:cs="Times New Roman"/>
          <w:sz w:val="27"/>
          <w:szCs w:val="27"/>
        </w:rPr>
        <w:t>Что ещё нужно знать о налоговом вычете на детей?</w:t>
      </w:r>
    </w:p>
    <w:p w:rsidR="00BC6E63" w:rsidRPr="00BC6E63" w:rsidRDefault="00BC6E63" w:rsidP="00760F9F">
      <w:pPr>
        <w:spacing w:after="240" w:line="240" w:lineRule="auto"/>
        <w:ind w:firstLine="709"/>
        <w:jc w:val="both"/>
        <w:rPr>
          <w:rFonts w:ascii="Times New Roman" w:hAnsi="Times New Roman" w:cs="Times New Roman"/>
          <w:sz w:val="27"/>
          <w:szCs w:val="27"/>
        </w:rPr>
      </w:pPr>
      <w:r w:rsidRPr="00BC6E63">
        <w:rPr>
          <w:rFonts w:ascii="Times New Roman" w:hAnsi="Times New Roman" w:cs="Times New Roman"/>
          <w:sz w:val="27"/>
          <w:szCs w:val="27"/>
        </w:rPr>
        <w:t>Заявление подается один раз, каждый год подавать его не требуется. Но справка из образовательного учреждения об обучении на дневном отделении, подается ежегодно, как правило, в январе. Работодателя следует уведомить в случае утраты права на вычет или возникновения условий для его уменьшения</w:t>
      </w:r>
      <w:r w:rsidR="00760F9F">
        <w:rPr>
          <w:rFonts w:ascii="Times New Roman" w:hAnsi="Times New Roman" w:cs="Times New Roman"/>
          <w:sz w:val="27"/>
          <w:szCs w:val="27"/>
        </w:rPr>
        <w:t>.</w:t>
      </w:r>
    </w:p>
    <w:p w:rsidR="00BC6E63" w:rsidRPr="00BC6E63" w:rsidRDefault="00BC6E63" w:rsidP="00760F9F">
      <w:pPr>
        <w:spacing w:after="240" w:line="240" w:lineRule="auto"/>
        <w:ind w:firstLine="709"/>
        <w:jc w:val="both"/>
        <w:rPr>
          <w:rFonts w:ascii="Times New Roman" w:hAnsi="Times New Roman" w:cs="Times New Roman"/>
          <w:sz w:val="27"/>
          <w:szCs w:val="27"/>
        </w:rPr>
      </w:pPr>
      <w:r w:rsidRPr="00BC6E63">
        <w:rPr>
          <w:rFonts w:ascii="Times New Roman" w:hAnsi="Times New Roman" w:cs="Times New Roman"/>
          <w:sz w:val="27"/>
          <w:szCs w:val="27"/>
        </w:rPr>
        <w:t>Если вы написали заявление в середине года, работодатель предоставляет вычет с начала года, либо с того месяца, когда получит заявление, но при условии, что доход не превысил 350 000 руб.</w:t>
      </w:r>
    </w:p>
    <w:p w:rsidR="00BC6E63" w:rsidRDefault="00BC6E63" w:rsidP="00760F9F">
      <w:pPr>
        <w:spacing w:after="240" w:line="240" w:lineRule="auto"/>
        <w:ind w:firstLine="709"/>
        <w:jc w:val="both"/>
        <w:rPr>
          <w:rFonts w:ascii="Times New Roman" w:hAnsi="Times New Roman" w:cs="Times New Roman"/>
          <w:sz w:val="27"/>
          <w:szCs w:val="27"/>
        </w:rPr>
      </w:pPr>
      <w:r w:rsidRPr="00BC6E63">
        <w:rPr>
          <w:rFonts w:ascii="Times New Roman" w:hAnsi="Times New Roman" w:cs="Times New Roman"/>
          <w:sz w:val="27"/>
          <w:szCs w:val="27"/>
        </w:rPr>
        <w:t>Если вы не оформляли налоговый вычет, или вычет предоставили в меньшем размере, вы вправе получить его при подаче налоговой декларации по НДФЛ в налоговый орган по месту жительства по окончании года.</w:t>
      </w:r>
    </w:p>
    <w:p w:rsidR="00BC6E63" w:rsidRPr="00BC6E63" w:rsidRDefault="00BC6E63" w:rsidP="00760F9F">
      <w:pPr>
        <w:spacing w:after="240" w:line="240" w:lineRule="auto"/>
        <w:ind w:firstLine="709"/>
        <w:jc w:val="both"/>
        <w:rPr>
          <w:rFonts w:ascii="Times New Roman" w:hAnsi="Times New Roman" w:cs="Times New Roman"/>
          <w:sz w:val="27"/>
          <w:szCs w:val="27"/>
        </w:rPr>
      </w:pPr>
    </w:p>
    <w:sectPr w:rsidR="00BC6E63" w:rsidRPr="00BC6E63" w:rsidSect="00760F9F">
      <w:pgSz w:w="11906" w:h="16838"/>
      <w:pgMar w:top="993" w:right="566"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05BBC"/>
    <w:rsid w:val="00492C7B"/>
    <w:rsid w:val="004A30C4"/>
    <w:rsid w:val="00505BBC"/>
    <w:rsid w:val="005A581F"/>
    <w:rsid w:val="00606432"/>
    <w:rsid w:val="00760F9F"/>
    <w:rsid w:val="007E072B"/>
    <w:rsid w:val="00A3671D"/>
    <w:rsid w:val="00A753B9"/>
    <w:rsid w:val="00AD774A"/>
    <w:rsid w:val="00BC6E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0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5B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8802255">
      <w:bodyDiv w:val="1"/>
      <w:marLeft w:val="0"/>
      <w:marRight w:val="0"/>
      <w:marTop w:val="0"/>
      <w:marBottom w:val="0"/>
      <w:divBdr>
        <w:top w:val="none" w:sz="0" w:space="0" w:color="auto"/>
        <w:left w:val="none" w:sz="0" w:space="0" w:color="auto"/>
        <w:bottom w:val="none" w:sz="0" w:space="0" w:color="auto"/>
        <w:right w:val="none" w:sz="0" w:space="0" w:color="auto"/>
      </w:divBdr>
      <w:divsChild>
        <w:div w:id="72900598">
          <w:marLeft w:val="0"/>
          <w:marRight w:val="0"/>
          <w:marTop w:val="0"/>
          <w:marBottom w:val="0"/>
          <w:divBdr>
            <w:top w:val="none" w:sz="0" w:space="0" w:color="auto"/>
            <w:left w:val="none" w:sz="0" w:space="0" w:color="auto"/>
            <w:bottom w:val="none" w:sz="0" w:space="0" w:color="auto"/>
            <w:right w:val="none" w:sz="0" w:space="0" w:color="auto"/>
          </w:divBdr>
        </w:div>
      </w:divsChild>
    </w:div>
    <w:div w:id="544101507">
      <w:bodyDiv w:val="1"/>
      <w:marLeft w:val="0"/>
      <w:marRight w:val="0"/>
      <w:marTop w:val="0"/>
      <w:marBottom w:val="0"/>
      <w:divBdr>
        <w:top w:val="none" w:sz="0" w:space="0" w:color="auto"/>
        <w:left w:val="none" w:sz="0" w:space="0" w:color="auto"/>
        <w:bottom w:val="none" w:sz="0" w:space="0" w:color="auto"/>
        <w:right w:val="none" w:sz="0" w:space="0" w:color="auto"/>
      </w:divBdr>
    </w:div>
    <w:div w:id="792670915">
      <w:bodyDiv w:val="1"/>
      <w:marLeft w:val="0"/>
      <w:marRight w:val="0"/>
      <w:marTop w:val="0"/>
      <w:marBottom w:val="0"/>
      <w:divBdr>
        <w:top w:val="none" w:sz="0" w:space="0" w:color="auto"/>
        <w:left w:val="none" w:sz="0" w:space="0" w:color="auto"/>
        <w:bottom w:val="none" w:sz="0" w:space="0" w:color="auto"/>
        <w:right w:val="none" w:sz="0" w:space="0" w:color="auto"/>
      </w:divBdr>
      <w:divsChild>
        <w:div w:id="1117988368">
          <w:marLeft w:val="0"/>
          <w:marRight w:val="0"/>
          <w:marTop w:val="0"/>
          <w:marBottom w:val="0"/>
          <w:divBdr>
            <w:top w:val="none" w:sz="0" w:space="0" w:color="auto"/>
            <w:left w:val="none" w:sz="0" w:space="0" w:color="auto"/>
            <w:bottom w:val="none" w:sz="0" w:space="0" w:color="auto"/>
            <w:right w:val="none" w:sz="0" w:space="0" w:color="auto"/>
          </w:divBdr>
          <w:divsChild>
            <w:div w:id="2041540137">
              <w:marLeft w:val="0"/>
              <w:marRight w:val="0"/>
              <w:marTop w:val="0"/>
              <w:marBottom w:val="0"/>
              <w:divBdr>
                <w:top w:val="none" w:sz="0" w:space="0" w:color="auto"/>
                <w:left w:val="none" w:sz="0" w:space="0" w:color="auto"/>
                <w:bottom w:val="none" w:sz="0" w:space="0" w:color="auto"/>
                <w:right w:val="none" w:sz="0" w:space="0" w:color="auto"/>
              </w:divBdr>
              <w:divsChild>
                <w:div w:id="292103784">
                  <w:marLeft w:val="0"/>
                  <w:marRight w:val="0"/>
                  <w:marTop w:val="0"/>
                  <w:marBottom w:val="0"/>
                  <w:divBdr>
                    <w:top w:val="none" w:sz="0" w:space="0" w:color="auto"/>
                    <w:left w:val="none" w:sz="0" w:space="0" w:color="auto"/>
                    <w:bottom w:val="none" w:sz="0" w:space="0" w:color="auto"/>
                    <w:right w:val="none" w:sz="0" w:space="0" w:color="auto"/>
                  </w:divBdr>
                  <w:divsChild>
                    <w:div w:id="2005550989">
                      <w:marLeft w:val="0"/>
                      <w:marRight w:val="0"/>
                      <w:marTop w:val="0"/>
                      <w:marBottom w:val="0"/>
                      <w:divBdr>
                        <w:top w:val="none" w:sz="0" w:space="0" w:color="auto"/>
                        <w:left w:val="none" w:sz="0" w:space="0" w:color="auto"/>
                        <w:bottom w:val="none" w:sz="0" w:space="0" w:color="auto"/>
                        <w:right w:val="none" w:sz="0" w:space="0" w:color="auto"/>
                      </w:divBdr>
                      <w:divsChild>
                        <w:div w:id="1142775596">
                          <w:marLeft w:val="0"/>
                          <w:marRight w:val="0"/>
                          <w:marTop w:val="0"/>
                          <w:marBottom w:val="0"/>
                          <w:divBdr>
                            <w:top w:val="none" w:sz="0" w:space="0" w:color="auto"/>
                            <w:left w:val="none" w:sz="0" w:space="0" w:color="auto"/>
                            <w:bottom w:val="none" w:sz="0" w:space="0" w:color="auto"/>
                            <w:right w:val="none" w:sz="0" w:space="0" w:color="auto"/>
                          </w:divBdr>
                          <w:divsChild>
                            <w:div w:id="1497185940">
                              <w:marLeft w:val="90"/>
                              <w:marRight w:val="0"/>
                              <w:marTop w:val="240"/>
                              <w:marBottom w:val="0"/>
                              <w:divBdr>
                                <w:top w:val="none" w:sz="0" w:space="0" w:color="auto"/>
                                <w:left w:val="none" w:sz="0" w:space="0" w:color="auto"/>
                                <w:bottom w:val="none" w:sz="0" w:space="0" w:color="auto"/>
                                <w:right w:val="none" w:sz="0" w:space="0" w:color="auto"/>
                              </w:divBdr>
                              <w:divsChild>
                                <w:div w:id="1770614324">
                                  <w:marLeft w:val="0"/>
                                  <w:marRight w:val="0"/>
                                  <w:marTop w:val="0"/>
                                  <w:marBottom w:val="0"/>
                                  <w:divBdr>
                                    <w:top w:val="none" w:sz="0" w:space="0" w:color="auto"/>
                                    <w:left w:val="none" w:sz="0" w:space="0" w:color="auto"/>
                                    <w:bottom w:val="none" w:sz="0" w:space="0" w:color="auto"/>
                                    <w:right w:val="none" w:sz="0" w:space="0" w:color="auto"/>
                                  </w:divBdr>
                                  <w:divsChild>
                                    <w:div w:id="137848942">
                                      <w:marLeft w:val="0"/>
                                      <w:marRight w:val="0"/>
                                      <w:marTop w:val="0"/>
                                      <w:marBottom w:val="0"/>
                                      <w:divBdr>
                                        <w:top w:val="none" w:sz="0" w:space="0" w:color="auto"/>
                                        <w:left w:val="none" w:sz="0" w:space="0" w:color="auto"/>
                                        <w:bottom w:val="none" w:sz="0" w:space="0" w:color="auto"/>
                                        <w:right w:val="none" w:sz="0" w:space="0" w:color="auto"/>
                                      </w:divBdr>
                                      <w:divsChild>
                                        <w:div w:id="81325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219367">
                          <w:marLeft w:val="0"/>
                          <w:marRight w:val="0"/>
                          <w:marTop w:val="180"/>
                          <w:marBottom w:val="0"/>
                          <w:divBdr>
                            <w:top w:val="none" w:sz="0" w:space="0" w:color="auto"/>
                            <w:left w:val="none" w:sz="0" w:space="0" w:color="auto"/>
                            <w:bottom w:val="none" w:sz="0" w:space="0" w:color="auto"/>
                            <w:right w:val="none" w:sz="0" w:space="0" w:color="auto"/>
                          </w:divBdr>
                          <w:divsChild>
                            <w:div w:id="1404988893">
                              <w:marLeft w:val="0"/>
                              <w:marRight w:val="0"/>
                              <w:marTop w:val="0"/>
                              <w:marBottom w:val="0"/>
                              <w:divBdr>
                                <w:top w:val="none" w:sz="0" w:space="0" w:color="auto"/>
                                <w:left w:val="none" w:sz="0" w:space="0" w:color="auto"/>
                                <w:bottom w:val="none" w:sz="0" w:space="0" w:color="auto"/>
                                <w:right w:val="none" w:sz="0" w:space="0" w:color="auto"/>
                              </w:divBdr>
                              <w:divsChild>
                                <w:div w:id="1205216218">
                                  <w:marLeft w:val="0"/>
                                  <w:marRight w:val="0"/>
                                  <w:marTop w:val="0"/>
                                  <w:marBottom w:val="0"/>
                                  <w:divBdr>
                                    <w:top w:val="none" w:sz="0" w:space="0" w:color="auto"/>
                                    <w:left w:val="none" w:sz="0" w:space="0" w:color="auto"/>
                                    <w:bottom w:val="none" w:sz="0" w:space="0" w:color="auto"/>
                                    <w:right w:val="none" w:sz="0" w:space="0" w:color="auto"/>
                                  </w:divBdr>
                                </w:div>
                                <w:div w:id="47076591">
                                  <w:marLeft w:val="0"/>
                                  <w:marRight w:val="0"/>
                                  <w:marTop w:val="0"/>
                                  <w:marBottom w:val="0"/>
                                  <w:divBdr>
                                    <w:top w:val="none" w:sz="0" w:space="0" w:color="auto"/>
                                    <w:left w:val="none" w:sz="0" w:space="0" w:color="auto"/>
                                    <w:bottom w:val="none" w:sz="0" w:space="0" w:color="auto"/>
                                    <w:right w:val="none" w:sz="0" w:space="0" w:color="auto"/>
                                  </w:divBdr>
                                </w:div>
                                <w:div w:id="1640764099">
                                  <w:marLeft w:val="0"/>
                                  <w:marRight w:val="0"/>
                                  <w:marTop w:val="0"/>
                                  <w:marBottom w:val="0"/>
                                  <w:divBdr>
                                    <w:top w:val="none" w:sz="0" w:space="0" w:color="auto"/>
                                    <w:left w:val="none" w:sz="0" w:space="0" w:color="auto"/>
                                    <w:bottom w:val="none" w:sz="0" w:space="0" w:color="auto"/>
                                    <w:right w:val="none" w:sz="0" w:space="0" w:color="auto"/>
                                  </w:divBdr>
                                  <w:divsChild>
                                    <w:div w:id="50009065">
                                      <w:marLeft w:val="0"/>
                                      <w:marRight w:val="0"/>
                                      <w:marTop w:val="0"/>
                                      <w:marBottom w:val="0"/>
                                      <w:divBdr>
                                        <w:top w:val="none" w:sz="0" w:space="0" w:color="auto"/>
                                        <w:left w:val="none" w:sz="0" w:space="0" w:color="auto"/>
                                        <w:bottom w:val="none" w:sz="0" w:space="0" w:color="auto"/>
                                        <w:right w:val="none" w:sz="0" w:space="0" w:color="auto"/>
                                      </w:divBdr>
                                      <w:divsChild>
                                        <w:div w:id="154030188">
                                          <w:marLeft w:val="0"/>
                                          <w:marRight w:val="0"/>
                                          <w:marTop w:val="0"/>
                                          <w:marBottom w:val="0"/>
                                          <w:divBdr>
                                            <w:top w:val="none" w:sz="0" w:space="0" w:color="auto"/>
                                            <w:left w:val="none" w:sz="0" w:space="0" w:color="auto"/>
                                            <w:bottom w:val="none" w:sz="0" w:space="0" w:color="auto"/>
                                            <w:right w:val="none" w:sz="0" w:space="0" w:color="auto"/>
                                          </w:divBdr>
                                        </w:div>
                                        <w:div w:id="1872111902">
                                          <w:marLeft w:val="0"/>
                                          <w:marRight w:val="0"/>
                                          <w:marTop w:val="0"/>
                                          <w:marBottom w:val="0"/>
                                          <w:divBdr>
                                            <w:top w:val="none" w:sz="0" w:space="0" w:color="auto"/>
                                            <w:left w:val="none" w:sz="0" w:space="0" w:color="auto"/>
                                            <w:bottom w:val="none" w:sz="0" w:space="0" w:color="auto"/>
                                            <w:right w:val="none" w:sz="0" w:space="0" w:color="auto"/>
                                          </w:divBdr>
                                        </w:div>
                                      </w:divsChild>
                                    </w:div>
                                    <w:div w:id="1144353809">
                                      <w:marLeft w:val="0"/>
                                      <w:marRight w:val="0"/>
                                      <w:marTop w:val="0"/>
                                      <w:marBottom w:val="0"/>
                                      <w:divBdr>
                                        <w:top w:val="none" w:sz="0" w:space="0" w:color="auto"/>
                                        <w:left w:val="none" w:sz="0" w:space="0" w:color="auto"/>
                                        <w:bottom w:val="none" w:sz="0" w:space="0" w:color="auto"/>
                                        <w:right w:val="none" w:sz="0" w:space="0" w:color="auto"/>
                                      </w:divBdr>
                                      <w:divsChild>
                                        <w:div w:id="2109232733">
                                          <w:marLeft w:val="0"/>
                                          <w:marRight w:val="0"/>
                                          <w:marTop w:val="0"/>
                                          <w:marBottom w:val="0"/>
                                          <w:divBdr>
                                            <w:top w:val="none" w:sz="0" w:space="0" w:color="auto"/>
                                            <w:left w:val="none" w:sz="0" w:space="0" w:color="auto"/>
                                            <w:bottom w:val="none" w:sz="0" w:space="0" w:color="auto"/>
                                            <w:right w:val="none" w:sz="0" w:space="0" w:color="auto"/>
                                          </w:divBdr>
                                          <w:divsChild>
                                            <w:div w:id="650209851">
                                              <w:marLeft w:val="0"/>
                                              <w:marRight w:val="0"/>
                                              <w:marTop w:val="0"/>
                                              <w:marBottom w:val="0"/>
                                              <w:divBdr>
                                                <w:top w:val="none" w:sz="0" w:space="0" w:color="auto"/>
                                                <w:left w:val="none" w:sz="0" w:space="0" w:color="auto"/>
                                                <w:bottom w:val="none" w:sz="0" w:space="0" w:color="auto"/>
                                                <w:right w:val="none" w:sz="0" w:space="0" w:color="auto"/>
                                              </w:divBdr>
                                              <w:divsChild>
                                                <w:div w:id="1740252450">
                                                  <w:marLeft w:val="0"/>
                                                  <w:marRight w:val="0"/>
                                                  <w:marTop w:val="0"/>
                                                  <w:marBottom w:val="0"/>
                                                  <w:divBdr>
                                                    <w:top w:val="single" w:sz="12" w:space="0" w:color="000000"/>
                                                    <w:left w:val="single" w:sz="12" w:space="3" w:color="000000"/>
                                                    <w:bottom w:val="single" w:sz="12" w:space="0" w:color="000000"/>
                                                    <w:right w:val="single" w:sz="12" w:space="3" w:color="000000"/>
                                                  </w:divBdr>
                                                </w:div>
                                              </w:divsChild>
                                            </w:div>
                                          </w:divsChild>
                                        </w:div>
                                      </w:divsChild>
                                    </w:div>
                                  </w:divsChild>
                                </w:div>
                              </w:divsChild>
                            </w:div>
                          </w:divsChild>
                        </w:div>
                      </w:divsChild>
                    </w:div>
                  </w:divsChild>
                </w:div>
              </w:divsChild>
            </w:div>
          </w:divsChild>
        </w:div>
        <w:div w:id="1888451851">
          <w:marLeft w:val="0"/>
          <w:marRight w:val="0"/>
          <w:marTop w:val="0"/>
          <w:marBottom w:val="0"/>
          <w:divBdr>
            <w:top w:val="none" w:sz="0" w:space="0" w:color="auto"/>
            <w:left w:val="none" w:sz="0" w:space="0" w:color="auto"/>
            <w:bottom w:val="none" w:sz="0" w:space="0" w:color="auto"/>
            <w:right w:val="none" w:sz="0" w:space="0" w:color="auto"/>
          </w:divBdr>
          <w:divsChild>
            <w:div w:id="1985307362">
              <w:marLeft w:val="0"/>
              <w:marRight w:val="0"/>
              <w:marTop w:val="0"/>
              <w:marBottom w:val="0"/>
              <w:divBdr>
                <w:top w:val="none" w:sz="0" w:space="0" w:color="auto"/>
                <w:left w:val="none" w:sz="0" w:space="0" w:color="auto"/>
                <w:bottom w:val="none" w:sz="0" w:space="0" w:color="auto"/>
                <w:right w:val="none" w:sz="0" w:space="0" w:color="auto"/>
              </w:divBdr>
              <w:divsChild>
                <w:div w:id="1196036891">
                  <w:marLeft w:val="0"/>
                  <w:marRight w:val="0"/>
                  <w:marTop w:val="0"/>
                  <w:marBottom w:val="0"/>
                  <w:divBdr>
                    <w:top w:val="none" w:sz="0" w:space="0" w:color="auto"/>
                    <w:left w:val="none" w:sz="0" w:space="0" w:color="auto"/>
                    <w:bottom w:val="none" w:sz="0" w:space="0" w:color="auto"/>
                    <w:right w:val="none" w:sz="0" w:space="0" w:color="auto"/>
                  </w:divBdr>
                  <w:divsChild>
                    <w:div w:id="174660762">
                      <w:marLeft w:val="0"/>
                      <w:marRight w:val="0"/>
                      <w:marTop w:val="0"/>
                      <w:marBottom w:val="0"/>
                      <w:divBdr>
                        <w:top w:val="none" w:sz="0" w:space="0" w:color="auto"/>
                        <w:left w:val="none" w:sz="0" w:space="0" w:color="auto"/>
                        <w:bottom w:val="none" w:sz="0" w:space="0" w:color="auto"/>
                        <w:right w:val="none" w:sz="0" w:space="0" w:color="auto"/>
                      </w:divBdr>
                      <w:divsChild>
                        <w:div w:id="516044998">
                          <w:marLeft w:val="0"/>
                          <w:marRight w:val="0"/>
                          <w:marTop w:val="0"/>
                          <w:marBottom w:val="0"/>
                          <w:divBdr>
                            <w:top w:val="none" w:sz="0" w:space="0" w:color="auto"/>
                            <w:left w:val="none" w:sz="0" w:space="0" w:color="auto"/>
                            <w:bottom w:val="none" w:sz="0" w:space="0" w:color="auto"/>
                            <w:right w:val="none" w:sz="0" w:space="0" w:color="auto"/>
                          </w:divBdr>
                          <w:divsChild>
                            <w:div w:id="1479961285">
                              <w:marLeft w:val="0"/>
                              <w:marRight w:val="0"/>
                              <w:marTop w:val="120"/>
                              <w:marBottom w:val="120"/>
                              <w:divBdr>
                                <w:top w:val="none" w:sz="0" w:space="0" w:color="auto"/>
                                <w:left w:val="none" w:sz="0" w:space="0" w:color="auto"/>
                                <w:bottom w:val="none" w:sz="0" w:space="0" w:color="auto"/>
                                <w:right w:val="none" w:sz="0" w:space="0" w:color="auto"/>
                              </w:divBdr>
                            </w:div>
                            <w:div w:id="93278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245111">
              <w:marLeft w:val="0"/>
              <w:marRight w:val="0"/>
              <w:marTop w:val="0"/>
              <w:marBottom w:val="0"/>
              <w:divBdr>
                <w:top w:val="none" w:sz="0" w:space="0" w:color="auto"/>
                <w:left w:val="none" w:sz="0" w:space="0" w:color="auto"/>
                <w:bottom w:val="none" w:sz="0" w:space="0" w:color="auto"/>
                <w:right w:val="none" w:sz="0" w:space="0" w:color="auto"/>
              </w:divBdr>
              <w:divsChild>
                <w:div w:id="633412976">
                  <w:marLeft w:val="0"/>
                  <w:marRight w:val="0"/>
                  <w:marTop w:val="0"/>
                  <w:marBottom w:val="330"/>
                  <w:divBdr>
                    <w:top w:val="none" w:sz="0" w:space="0" w:color="auto"/>
                    <w:left w:val="none" w:sz="0" w:space="0" w:color="auto"/>
                    <w:bottom w:val="none" w:sz="0" w:space="0" w:color="auto"/>
                    <w:right w:val="none" w:sz="0" w:space="0" w:color="auto"/>
                  </w:divBdr>
                  <w:divsChild>
                    <w:div w:id="408309325">
                      <w:marLeft w:val="0"/>
                      <w:marRight w:val="0"/>
                      <w:marTop w:val="0"/>
                      <w:marBottom w:val="0"/>
                      <w:divBdr>
                        <w:top w:val="none" w:sz="0" w:space="0" w:color="auto"/>
                        <w:left w:val="none" w:sz="0" w:space="0" w:color="auto"/>
                        <w:bottom w:val="none" w:sz="0" w:space="0" w:color="auto"/>
                        <w:right w:val="none" w:sz="0" w:space="0" w:color="auto"/>
                      </w:divBdr>
                    </w:div>
                    <w:div w:id="1565989530">
                      <w:marLeft w:val="0"/>
                      <w:marRight w:val="0"/>
                      <w:marTop w:val="0"/>
                      <w:marBottom w:val="0"/>
                      <w:divBdr>
                        <w:top w:val="none" w:sz="0" w:space="0" w:color="auto"/>
                        <w:left w:val="none" w:sz="0" w:space="0" w:color="auto"/>
                        <w:bottom w:val="none" w:sz="0" w:space="0" w:color="auto"/>
                        <w:right w:val="none" w:sz="0" w:space="0" w:color="auto"/>
                      </w:divBdr>
                      <w:divsChild>
                        <w:div w:id="1830290015">
                          <w:marLeft w:val="0"/>
                          <w:marRight w:val="270"/>
                          <w:marTop w:val="0"/>
                          <w:marBottom w:val="0"/>
                          <w:divBdr>
                            <w:top w:val="none" w:sz="0" w:space="0" w:color="auto"/>
                            <w:left w:val="none" w:sz="0" w:space="0" w:color="auto"/>
                            <w:bottom w:val="none" w:sz="0" w:space="0" w:color="auto"/>
                            <w:right w:val="none" w:sz="0" w:space="0" w:color="auto"/>
                          </w:divBdr>
                        </w:div>
                        <w:div w:id="2024164590">
                          <w:marLeft w:val="0"/>
                          <w:marRight w:val="270"/>
                          <w:marTop w:val="0"/>
                          <w:marBottom w:val="0"/>
                          <w:divBdr>
                            <w:top w:val="none" w:sz="0" w:space="0" w:color="auto"/>
                            <w:left w:val="none" w:sz="0" w:space="0" w:color="auto"/>
                            <w:bottom w:val="none" w:sz="0" w:space="0" w:color="auto"/>
                            <w:right w:val="none" w:sz="0" w:space="0" w:color="auto"/>
                          </w:divBdr>
                        </w:div>
                        <w:div w:id="927078227">
                          <w:marLeft w:val="0"/>
                          <w:marRight w:val="0"/>
                          <w:marTop w:val="0"/>
                          <w:marBottom w:val="0"/>
                          <w:divBdr>
                            <w:top w:val="none" w:sz="0" w:space="0" w:color="auto"/>
                            <w:left w:val="none" w:sz="0" w:space="0" w:color="auto"/>
                            <w:bottom w:val="none" w:sz="0" w:space="0" w:color="auto"/>
                            <w:right w:val="none" w:sz="0" w:space="0" w:color="auto"/>
                          </w:divBdr>
                          <w:divsChild>
                            <w:div w:id="1906642530">
                              <w:marLeft w:val="0"/>
                              <w:marRight w:val="0"/>
                              <w:marTop w:val="0"/>
                              <w:marBottom w:val="210"/>
                              <w:divBdr>
                                <w:top w:val="none" w:sz="0" w:space="0" w:color="auto"/>
                                <w:left w:val="none" w:sz="0" w:space="0" w:color="auto"/>
                                <w:bottom w:val="none" w:sz="0" w:space="0" w:color="auto"/>
                                <w:right w:val="none" w:sz="0" w:space="0" w:color="auto"/>
                              </w:divBdr>
                            </w:div>
                            <w:div w:id="1303001397">
                              <w:marLeft w:val="0"/>
                              <w:marRight w:val="0"/>
                              <w:marTop w:val="0"/>
                              <w:marBottom w:val="210"/>
                              <w:divBdr>
                                <w:top w:val="none" w:sz="0" w:space="0" w:color="auto"/>
                                <w:left w:val="none" w:sz="0" w:space="0" w:color="auto"/>
                                <w:bottom w:val="none" w:sz="0" w:space="0" w:color="auto"/>
                                <w:right w:val="none" w:sz="0" w:space="0" w:color="auto"/>
                              </w:divBdr>
                            </w:div>
                            <w:div w:id="917712607">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 w:id="571358775">
              <w:marLeft w:val="0"/>
              <w:marRight w:val="0"/>
              <w:marTop w:val="0"/>
              <w:marBottom w:val="0"/>
              <w:divBdr>
                <w:top w:val="none" w:sz="0" w:space="0" w:color="auto"/>
                <w:left w:val="none" w:sz="0" w:space="0" w:color="auto"/>
                <w:bottom w:val="none" w:sz="0" w:space="0" w:color="auto"/>
                <w:right w:val="none" w:sz="0" w:space="0" w:color="auto"/>
              </w:divBdr>
              <w:divsChild>
                <w:div w:id="798911893">
                  <w:marLeft w:val="0"/>
                  <w:marRight w:val="0"/>
                  <w:marTop w:val="0"/>
                  <w:marBottom w:val="0"/>
                  <w:divBdr>
                    <w:top w:val="none" w:sz="0" w:space="0" w:color="auto"/>
                    <w:left w:val="none" w:sz="0" w:space="0" w:color="auto"/>
                    <w:bottom w:val="none" w:sz="0" w:space="0" w:color="auto"/>
                    <w:right w:val="none" w:sz="0" w:space="0" w:color="auto"/>
                  </w:divBdr>
                  <w:divsChild>
                    <w:div w:id="1888099265">
                      <w:marLeft w:val="0"/>
                      <w:marRight w:val="0"/>
                      <w:marTop w:val="0"/>
                      <w:marBottom w:val="0"/>
                      <w:divBdr>
                        <w:top w:val="none" w:sz="0" w:space="0" w:color="auto"/>
                        <w:left w:val="none" w:sz="0" w:space="0" w:color="auto"/>
                        <w:bottom w:val="none" w:sz="0" w:space="0" w:color="auto"/>
                        <w:right w:val="none" w:sz="0" w:space="0" w:color="auto"/>
                      </w:divBdr>
                    </w:div>
                    <w:div w:id="129363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689</Words>
  <Characters>3930</Characters>
  <Application>Microsoft Office Word</Application>
  <DocSecurity>0</DocSecurity>
  <Lines>32</Lines>
  <Paragraphs>9</Paragraphs>
  <ScaleCrop>false</ScaleCrop>
  <Company>Microsoft</Company>
  <LinksUpToDate>false</LinksUpToDate>
  <CharactersWithSpaces>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2020-09-22T11:42:00Z</dcterms:created>
  <dcterms:modified xsi:type="dcterms:W3CDTF">2020-09-23T10:16:00Z</dcterms:modified>
</cp:coreProperties>
</file>